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2740" w:rsidRDefault="00472740"/>
    <w:p w:rsidR="00472740" w:rsidRDefault="00472740"/>
    <w:p w:rsidR="00472740" w:rsidRDefault="00472740"/>
    <w:p w:rsidR="00472740" w:rsidRDefault="00472740"/>
    <w:p w:rsidR="00472740" w:rsidRDefault="00472740"/>
    <w:p w:rsidR="00472740" w:rsidRDefault="00472740"/>
    <w:p w:rsidR="00472740" w:rsidRDefault="00472740"/>
    <w:p w:rsidR="00472740" w:rsidRDefault="00472740"/>
    <w:p w:rsidR="00472740" w:rsidRDefault="00472740"/>
    <w:p w:rsidR="00472740" w:rsidRDefault="00472740"/>
    <w:tbl>
      <w:tblPr>
        <w:tblW w:w="5000" w:type="pct"/>
        <w:jc w:val="center"/>
        <w:tblLook w:val="04A0"/>
      </w:tblPr>
      <w:tblGrid>
        <w:gridCol w:w="8522"/>
      </w:tblGrid>
      <w:tr w:rsidR="00472740" w:rsidTr="00D558E8">
        <w:trPr>
          <w:trHeight w:val="1440"/>
          <w:jc w:val="center"/>
        </w:trPr>
        <w:sdt>
          <w:sdtPr>
            <w:rPr>
              <w:rFonts w:ascii="Times New Roman" w:eastAsiaTheme="majorEastAsia" w:hAnsi="Times New Roman" w:cs="Times New Roman"/>
              <w:b/>
              <w:sz w:val="72"/>
              <w:szCs w:val="72"/>
            </w:rPr>
            <w:alias w:val="Titre"/>
            <w:id w:val="15524250"/>
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<w:text/>
          </w:sdtPr>
          <w:sdtContent>
            <w:tc>
              <w:tcPr>
                <w:tcW w:w="5000" w:type="pct"/>
                <w:tcBorders>
                  <w:bottom w:val="single" w:sz="4" w:space="0" w:color="4F81BD" w:themeColor="accent1"/>
                </w:tcBorders>
                <w:vAlign w:val="center"/>
              </w:tcPr>
              <w:p w:rsidR="00472740" w:rsidRPr="00550BEE" w:rsidRDefault="00472740" w:rsidP="00D558E8">
                <w:pPr>
                  <w:pStyle w:val="Sansinterligne"/>
                  <w:jc w:val="center"/>
                  <w:rPr>
                    <w:rFonts w:ascii="Times New Roman" w:eastAsiaTheme="majorEastAsia" w:hAnsi="Times New Roman" w:cs="Times New Roman"/>
                    <w:b/>
                    <w:sz w:val="80"/>
                    <w:szCs w:val="80"/>
                  </w:rPr>
                </w:pPr>
                <w:r w:rsidRPr="007F7704">
                  <w:rPr>
                    <w:rFonts w:ascii="Times New Roman" w:eastAsiaTheme="majorEastAsia" w:hAnsi="Times New Roman" w:cs="Times New Roman"/>
                    <w:b/>
                    <w:sz w:val="72"/>
                    <w:szCs w:val="72"/>
                  </w:rPr>
                  <w:t>CHAPITRE : IV</w:t>
                </w:r>
              </w:p>
            </w:tc>
          </w:sdtContent>
        </w:sdt>
      </w:tr>
      <w:tr w:rsidR="00472740" w:rsidTr="00D558E8">
        <w:trPr>
          <w:trHeight w:val="720"/>
          <w:jc w:val="center"/>
        </w:trPr>
        <w:tc>
          <w:tcPr>
            <w:tcW w:w="5000" w:type="pct"/>
            <w:tcBorders>
              <w:top w:val="single" w:sz="4" w:space="0" w:color="4F81BD" w:themeColor="accent1"/>
            </w:tcBorders>
            <w:vAlign w:val="center"/>
          </w:tcPr>
          <w:p w:rsidR="007F7704" w:rsidRDefault="007F7704" w:rsidP="00D558E8">
            <w:pPr>
              <w:pStyle w:val="Sansinterligne"/>
              <w:jc w:val="center"/>
              <w:rPr>
                <w:rFonts w:ascii="Monotype Corsiva" w:eastAsiaTheme="majorEastAsia" w:hAnsi="Monotype Corsiva" w:cstheme="majorBidi"/>
                <w:b/>
                <w:bCs/>
                <w:sz w:val="72"/>
                <w:szCs w:val="72"/>
              </w:rPr>
            </w:pPr>
          </w:p>
          <w:p w:rsidR="00472740" w:rsidRPr="007F7704" w:rsidRDefault="007F7704" w:rsidP="00D558E8">
            <w:pPr>
              <w:pStyle w:val="Sansinterligne"/>
              <w:jc w:val="center"/>
              <w:rPr>
                <w:rFonts w:ascii="Monotype Corsiva" w:eastAsiaTheme="majorEastAsia" w:hAnsi="Monotype Corsiva" w:cstheme="majorBidi"/>
                <w:b/>
                <w:bCs/>
                <w:sz w:val="72"/>
                <w:szCs w:val="72"/>
              </w:rPr>
            </w:pPr>
            <w:r w:rsidRPr="007F7704">
              <w:rPr>
                <w:rFonts w:ascii="Monotype Corsiva" w:eastAsiaTheme="majorEastAsia" w:hAnsi="Monotype Corsiva" w:cstheme="majorBidi"/>
                <w:b/>
                <w:bCs/>
                <w:sz w:val="72"/>
                <w:szCs w:val="72"/>
              </w:rPr>
              <w:t>Qualité des eaux et santé publique</w:t>
            </w:r>
          </w:p>
        </w:tc>
      </w:tr>
      <w:tr w:rsidR="00472740" w:rsidTr="00D558E8">
        <w:trPr>
          <w:trHeight w:val="360"/>
          <w:jc w:val="center"/>
        </w:trPr>
        <w:tc>
          <w:tcPr>
            <w:tcW w:w="5000" w:type="pct"/>
            <w:vAlign w:val="center"/>
          </w:tcPr>
          <w:p w:rsidR="00472740" w:rsidRDefault="00472740" w:rsidP="00D558E8">
            <w:pPr>
              <w:pStyle w:val="Sansinterligne"/>
              <w:jc w:val="center"/>
            </w:pPr>
          </w:p>
        </w:tc>
      </w:tr>
      <w:tr w:rsidR="00472740" w:rsidTr="00D558E8">
        <w:trPr>
          <w:trHeight w:val="360"/>
          <w:jc w:val="center"/>
        </w:trPr>
        <w:tc>
          <w:tcPr>
            <w:tcW w:w="5000" w:type="pct"/>
            <w:vAlign w:val="center"/>
          </w:tcPr>
          <w:p w:rsidR="00472740" w:rsidRDefault="00472740" w:rsidP="00D558E8">
            <w:pPr>
              <w:pStyle w:val="Sansinterligne"/>
              <w:jc w:val="center"/>
              <w:rPr>
                <w:b/>
                <w:bCs/>
              </w:rPr>
            </w:pPr>
          </w:p>
        </w:tc>
      </w:tr>
    </w:tbl>
    <w:p w:rsidR="000C044E" w:rsidRDefault="000C044E"/>
    <w:sectPr w:rsidR="000C044E" w:rsidSect="002046E1">
      <w:pgSz w:w="11906" w:h="16838"/>
      <w:pgMar w:top="1440" w:right="1800" w:bottom="1440" w:left="1800" w:header="708" w:footer="708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472740"/>
    <w:rsid w:val="000C044E"/>
    <w:rsid w:val="002046E1"/>
    <w:rsid w:val="00472740"/>
    <w:rsid w:val="00550BEE"/>
    <w:rsid w:val="007A43E6"/>
    <w:rsid w:val="007F7704"/>
    <w:rsid w:val="00D41FC0"/>
    <w:rsid w:val="00DA72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044E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link w:val="SansinterligneCar"/>
    <w:uiPriority w:val="1"/>
    <w:qFormat/>
    <w:rsid w:val="00472740"/>
    <w:pPr>
      <w:spacing w:after="0" w:line="240" w:lineRule="auto"/>
    </w:pPr>
    <w:rPr>
      <w:lang w:eastAsia="en-US"/>
    </w:rPr>
  </w:style>
  <w:style w:type="character" w:customStyle="1" w:styleId="SansinterligneCar">
    <w:name w:val="Sans interligne Car"/>
    <w:basedOn w:val="Policepardfaut"/>
    <w:link w:val="Sansinterligne"/>
    <w:uiPriority w:val="1"/>
    <w:rsid w:val="00472740"/>
    <w:rPr>
      <w:lang w:eastAsia="en-US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4727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47274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DB7C12-FACA-4E84-9C1D-C105F03467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</Words>
  <Characters>59</Characters>
  <Application>Microsoft Office Word</Application>
  <DocSecurity>0</DocSecurity>
  <Lines>1</Lines>
  <Paragraphs>1</Paragraphs>
  <ScaleCrop>false</ScaleCrop>
  <Company>khair eddine</Company>
  <LinksUpToDate>false</LinksUpToDate>
  <CharactersWithSpaces>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CHAPITRE : IV</dc:title>
  <dc:subject>Calcul hydraulique du réseau d’A.E.P</dc:subject>
  <dc:creator>adwi</dc:creator>
  <cp:lastModifiedBy>GENIE-TECH</cp:lastModifiedBy>
  <cp:revision>2</cp:revision>
  <cp:lastPrinted>2011-06-11T17:36:00Z</cp:lastPrinted>
  <dcterms:created xsi:type="dcterms:W3CDTF">2013-05-31T22:01:00Z</dcterms:created>
  <dcterms:modified xsi:type="dcterms:W3CDTF">2013-05-31T22:01:00Z</dcterms:modified>
</cp:coreProperties>
</file>